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13F" w:rsidRDefault="007F513F" w:rsidP="007F513F">
      <w:pPr>
        <w:jc w:val="both"/>
        <w:rPr>
          <w:b/>
          <w:i/>
          <w:sz w:val="24"/>
        </w:rPr>
      </w:pP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  <w:r>
        <w:rPr>
          <w:b/>
          <w:i/>
          <w:sz w:val="24"/>
        </w:rPr>
        <w:t>1. PREMESSA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  <w:r>
        <w:rPr>
          <w:sz w:val="24"/>
        </w:rPr>
        <w:tab/>
        <w:t xml:space="preserve">Incarico: accertare l’entità del danno provocato da un gregge di pecore transitato sui terreni di sua proprietà nella seconda decade di Luglio in coltivazioni di fagioli verdolini </w:t>
      </w:r>
      <w:proofErr w:type="spellStart"/>
      <w:r>
        <w:rPr>
          <w:sz w:val="24"/>
        </w:rPr>
        <w:t>Acquesiani</w:t>
      </w:r>
      <w:proofErr w:type="spellEnd"/>
      <w:r>
        <w:rPr>
          <w:sz w:val="24"/>
        </w:rPr>
        <w:t xml:space="preserve">, fagioli gialli della stoppia di San Lorenzo, fagiolo del Purgatorio, ceci del solco dritto e lenticchie di </w:t>
      </w:r>
      <w:proofErr w:type="spellStart"/>
      <w:r>
        <w:rPr>
          <w:sz w:val="24"/>
        </w:rPr>
        <w:t>Onano</w:t>
      </w:r>
      <w:proofErr w:type="spellEnd"/>
      <w:r>
        <w:rPr>
          <w:sz w:val="24"/>
        </w:rPr>
        <w:t xml:space="preserve">, coltivate con metodo di produzione biologico, le quali riescono a spuntare prezzi di vendita interessanti. </w:t>
      </w: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  <w:r>
        <w:rPr>
          <w:b/>
          <w:i/>
          <w:sz w:val="24"/>
        </w:rPr>
        <w:t>2. DESCRIZIONE DEI FONDI E DEL DANNO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ab/>
        <w:t xml:space="preserve">L’ azienda ha un ordinamento produttivo a seminativo, investita in quest’annata agraria a leguminose da granella in coltivazione biologica, ed è distribuita in un unico corpo della superficie di Ha 27,12  di SAU, così suddivisa: 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Ha 6.79 fagiolo del Purgatorio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Ha 5.34 fagiolo verdolino </w:t>
      </w:r>
      <w:proofErr w:type="spellStart"/>
      <w:r>
        <w:rPr>
          <w:sz w:val="24"/>
        </w:rPr>
        <w:t>Acquesiano</w:t>
      </w:r>
      <w:proofErr w:type="spellEnd"/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Ha 3.24 fagiolo giallo della stoppia di San Lorenzo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Ha 5.30 cece del Solco dritto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Ha 6.45 lenticchia di </w:t>
      </w:r>
      <w:proofErr w:type="spellStart"/>
      <w:r>
        <w:rPr>
          <w:sz w:val="24"/>
        </w:rPr>
        <w:t>Onano</w:t>
      </w:r>
      <w:proofErr w:type="spellEnd"/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  <w:r>
        <w:rPr>
          <w:sz w:val="24"/>
        </w:rPr>
        <w:lastRenderedPageBreak/>
        <w:t xml:space="preserve">Al momento della perizia le coltivazioni si trovavano nella  fase di maturazione cerosa della granella; per quanto riguarda il fagiolo e la lenticchia non è possibile quantificare la resa potenziale in quanto sono completamente distrutte, per il cece si può stimare un raccolto residuo di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 6/8 per Ha.  </w:t>
      </w: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3. VALUTAZIONE DELLA PERCENTUALE </w:t>
      </w:r>
      <w:proofErr w:type="spellStart"/>
      <w:r>
        <w:rPr>
          <w:b/>
          <w:i/>
          <w:sz w:val="24"/>
        </w:rPr>
        <w:t>DI</w:t>
      </w:r>
      <w:proofErr w:type="spellEnd"/>
      <w:r>
        <w:rPr>
          <w:b/>
          <w:i/>
          <w:sz w:val="24"/>
        </w:rPr>
        <w:t xml:space="preserve"> DANNO</w:t>
      </w:r>
    </w:p>
    <w:p w:rsidR="007F513F" w:rsidRDefault="007F513F" w:rsidP="007F513F">
      <w:pPr>
        <w:spacing w:line="480" w:lineRule="auto"/>
        <w:jc w:val="both"/>
        <w:rPr>
          <w:b/>
          <w:i/>
          <w:sz w:val="24"/>
        </w:rPr>
      </w:pP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I danni riportati dalle colture di fagiolo e lenticchia sono a carico di tutte le parti verdi delle piante, le quali sono state completamente distrutte a causa della brucatura e del calpestio e pertanto il danno è totale; nel caso del cece il danno è dovuto principalmente al calpestio e solo nelle parti più tenere anche alla brucatura per cui si notano piante recise completamente o in parte, piante con i segni evidenti della brucatura e piante con parte della fruttificazione ancora presente. 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Considerando che, da indagini effettuate presso aziende agricole della zona, le produzioni unitarie delle colture interessate si aggirano su valori oscillanti tra i 15 e i 20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/ha per le lenticchie, tra i 12 e i 18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/ha per i fagioli e tra i 15 e i 20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>/ha per i ceci, e che in questa annata a causa della scarsità di piogge del mese di Giugno le produzioni sono più basse mediamente del 30% rispetto alle annate normali, la perdita di produzione stimata è la seguente: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proofErr w:type="spellStart"/>
      <w:r>
        <w:rPr>
          <w:sz w:val="24"/>
        </w:rPr>
        <w:t>Ql</w:t>
      </w:r>
      <w:proofErr w:type="spellEnd"/>
      <w:r>
        <w:rPr>
          <w:sz w:val="24"/>
        </w:rPr>
        <w:t>/Ha 13 per le lenticchie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proofErr w:type="spellStart"/>
      <w:r>
        <w:rPr>
          <w:sz w:val="24"/>
        </w:rPr>
        <w:t>Ql</w:t>
      </w:r>
      <w:proofErr w:type="spellEnd"/>
      <w:r>
        <w:rPr>
          <w:sz w:val="24"/>
        </w:rPr>
        <w:t>/Ha 12 per i fagioli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/Ha 6 per i ceci (detratto il raccolto residuo di 6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>/ha del quale abbiamo accennato sopra)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Rapportando la perdita alle superfici coltivate la perdita di produzione totale sarà la seguente: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 13 x Ha 6.45) =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 83.85 per le lenticchie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(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 10 x Ha 15.37) </w:t>
      </w:r>
      <w:proofErr w:type="spellStart"/>
      <w:r>
        <w:rPr>
          <w:sz w:val="24"/>
        </w:rPr>
        <w:t>=Ql</w:t>
      </w:r>
      <w:proofErr w:type="spellEnd"/>
      <w:r>
        <w:rPr>
          <w:sz w:val="24"/>
        </w:rPr>
        <w:t xml:space="preserve"> 153 per i fagioli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(QL  6 x H 5.30) = </w:t>
      </w:r>
      <w:proofErr w:type="spellStart"/>
      <w:r>
        <w:rPr>
          <w:sz w:val="24"/>
        </w:rPr>
        <w:t>Ql</w:t>
      </w:r>
      <w:proofErr w:type="spellEnd"/>
      <w:r>
        <w:rPr>
          <w:sz w:val="24"/>
        </w:rPr>
        <w:t xml:space="preserve"> 32 per i ceci 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Da indagini effettuate presso le cooperative della zona ove vengono conferite le produzioni di tali colture i prezzi medi di vendita dei prodotti biologici in questione sono risultati mediamente:</w:t>
      </w:r>
    </w:p>
    <w:p w:rsidR="007F513F" w:rsidRDefault="007F513F" w:rsidP="007F513F">
      <w:pPr>
        <w:spacing w:line="480" w:lineRule="auto"/>
        <w:ind w:left="1416"/>
        <w:jc w:val="both"/>
        <w:rPr>
          <w:sz w:val="24"/>
        </w:rPr>
      </w:pPr>
      <w:r>
        <w:rPr>
          <w:sz w:val="24"/>
        </w:rPr>
        <w:t>€ 3,60/Kg  per le lenticchie, € 3,60/kg per i fagioli ed  € 2,40/Kg per i ceci.</w:t>
      </w:r>
    </w:p>
    <w:p w:rsidR="007F513F" w:rsidRDefault="007F513F" w:rsidP="007F513F">
      <w:pPr>
        <w:spacing w:line="480" w:lineRule="auto"/>
        <w:jc w:val="both"/>
        <w:rPr>
          <w:b/>
          <w:i/>
          <w:caps/>
          <w:sz w:val="24"/>
          <w:szCs w:val="24"/>
        </w:rPr>
      </w:pPr>
      <w:r w:rsidRPr="00F9618D">
        <w:rPr>
          <w:b/>
          <w:i/>
          <w:sz w:val="24"/>
        </w:rPr>
        <w:t xml:space="preserve">4. </w:t>
      </w:r>
      <w:r w:rsidRPr="00F9618D">
        <w:rPr>
          <w:b/>
          <w:i/>
          <w:caps/>
          <w:sz w:val="24"/>
          <w:szCs w:val="24"/>
        </w:rPr>
        <w:t>Conclusioni</w:t>
      </w:r>
    </w:p>
    <w:p w:rsidR="007F513F" w:rsidRPr="00F9618D" w:rsidRDefault="007F513F" w:rsidP="007F513F">
      <w:pPr>
        <w:spacing w:line="480" w:lineRule="auto"/>
        <w:jc w:val="both"/>
        <w:rPr>
          <w:b/>
          <w:i/>
          <w:sz w:val="24"/>
        </w:rPr>
      </w:pPr>
    </w:p>
    <w:p w:rsidR="007F513F" w:rsidRDefault="007F513F" w:rsidP="007F513F">
      <w:pPr>
        <w:spacing w:line="480" w:lineRule="auto"/>
        <w:ind w:left="1416"/>
        <w:jc w:val="both"/>
        <w:rPr>
          <w:sz w:val="24"/>
        </w:rPr>
      </w:pPr>
      <w:r>
        <w:rPr>
          <w:sz w:val="24"/>
        </w:rPr>
        <w:t xml:space="preserve">Tutto ciò premesso si può desumere che il danno totale sarà:  </w:t>
      </w:r>
    </w:p>
    <w:p w:rsidR="007F513F" w:rsidRDefault="007F513F" w:rsidP="007F513F">
      <w:pPr>
        <w:spacing w:line="480" w:lineRule="auto"/>
        <w:ind w:left="1416"/>
        <w:jc w:val="both"/>
        <w:rPr>
          <w:sz w:val="24"/>
        </w:rPr>
      </w:pPr>
      <w:r>
        <w:rPr>
          <w:sz w:val="24"/>
        </w:rPr>
        <w:t>Lenticchie</w:t>
      </w:r>
      <w:r>
        <w:rPr>
          <w:sz w:val="24"/>
        </w:rPr>
        <w:tab/>
        <w:t xml:space="preserve">€ 3.60/Kg x 8385 Kg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= € 30.186,00</w:t>
      </w:r>
    </w:p>
    <w:p w:rsidR="007F513F" w:rsidRDefault="007F513F" w:rsidP="007F513F">
      <w:pPr>
        <w:spacing w:line="480" w:lineRule="auto"/>
        <w:ind w:left="1416"/>
        <w:jc w:val="both"/>
        <w:rPr>
          <w:sz w:val="24"/>
        </w:rPr>
      </w:pPr>
      <w:r>
        <w:rPr>
          <w:sz w:val="24"/>
        </w:rPr>
        <w:t>Fagioli</w:t>
      </w:r>
      <w:r>
        <w:rPr>
          <w:sz w:val="24"/>
        </w:rPr>
        <w:tab/>
      </w:r>
      <w:r>
        <w:rPr>
          <w:sz w:val="24"/>
        </w:rPr>
        <w:tab/>
        <w:t>€ 3.60/Kg x 15300 Kg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= € 55.080,00</w:t>
      </w:r>
    </w:p>
    <w:p w:rsidR="007F513F" w:rsidRDefault="007F513F" w:rsidP="007F513F">
      <w:pPr>
        <w:spacing w:line="480" w:lineRule="auto"/>
        <w:ind w:left="1416"/>
        <w:jc w:val="both"/>
        <w:rPr>
          <w:sz w:val="24"/>
        </w:rPr>
      </w:pPr>
      <w:r>
        <w:rPr>
          <w:sz w:val="24"/>
        </w:rPr>
        <w:t>Ceci</w:t>
      </w:r>
      <w:r>
        <w:rPr>
          <w:sz w:val="24"/>
        </w:rPr>
        <w:tab/>
      </w:r>
      <w:r>
        <w:rPr>
          <w:sz w:val="24"/>
        </w:rPr>
        <w:tab/>
        <w:t>€ 2.40/Kg x 3200 Kg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= €  7.680,00 </w:t>
      </w:r>
      <w:r>
        <w:rPr>
          <w:sz w:val="24"/>
        </w:rPr>
        <w:tab/>
      </w:r>
      <w:r>
        <w:rPr>
          <w:sz w:val="24"/>
        </w:rPr>
        <w:tab/>
      </w:r>
    </w:p>
    <w:p w:rsidR="007F513F" w:rsidRPr="004B6B16" w:rsidRDefault="007F513F" w:rsidP="007F513F">
      <w:pPr>
        <w:spacing w:line="480" w:lineRule="auto"/>
        <w:ind w:left="1416"/>
        <w:jc w:val="both"/>
        <w:rPr>
          <w:b/>
          <w:sz w:val="24"/>
          <w:u w:val="single"/>
        </w:rPr>
      </w:pPr>
      <w:r w:rsidRPr="004B6B16">
        <w:rPr>
          <w:b/>
          <w:sz w:val="24"/>
          <w:u w:val="single"/>
        </w:rPr>
        <w:t>Danno totale</w:t>
      </w:r>
      <w:r w:rsidRPr="004B6B16">
        <w:rPr>
          <w:b/>
          <w:sz w:val="24"/>
          <w:u w:val="single"/>
        </w:rPr>
        <w:tab/>
      </w:r>
      <w:r w:rsidRPr="004B6B16">
        <w:rPr>
          <w:b/>
          <w:sz w:val="24"/>
          <w:u w:val="single"/>
        </w:rPr>
        <w:tab/>
      </w:r>
      <w:r w:rsidRPr="004B6B16">
        <w:rPr>
          <w:b/>
          <w:sz w:val="24"/>
          <w:u w:val="single"/>
        </w:rPr>
        <w:tab/>
      </w:r>
      <w:r w:rsidRPr="004B6B16">
        <w:rPr>
          <w:b/>
          <w:sz w:val="24"/>
          <w:u w:val="single"/>
        </w:rPr>
        <w:tab/>
      </w:r>
      <w:r w:rsidRPr="004B6B16">
        <w:rPr>
          <w:b/>
          <w:sz w:val="24"/>
          <w:u w:val="single"/>
        </w:rPr>
        <w:tab/>
      </w:r>
      <w:r w:rsidRPr="004B6B16">
        <w:rPr>
          <w:b/>
          <w:sz w:val="24"/>
          <w:u w:val="single"/>
        </w:rPr>
        <w:tab/>
      </w:r>
      <w:r w:rsidRPr="004B6B16">
        <w:rPr>
          <w:b/>
          <w:sz w:val="24"/>
          <w:u w:val="single"/>
        </w:rPr>
        <w:tab/>
        <w:t>= €  92.946,00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>Tanto dovevo ad evasione dell’incarico ricevuto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 xml:space="preserve"> 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Il Tecnico  </w:t>
      </w:r>
    </w:p>
    <w:p w:rsidR="007F513F" w:rsidRDefault="007F513F" w:rsidP="007F513F">
      <w:pPr>
        <w:spacing w:line="480" w:lineRule="auto"/>
        <w:jc w:val="both"/>
        <w:rPr>
          <w:sz w:val="24"/>
        </w:rPr>
      </w:pPr>
    </w:p>
    <w:p w:rsidR="00D77AC9" w:rsidRDefault="00D77AC9"/>
    <w:sectPr w:rsidR="00D77A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proofState w:spelling="clean"/>
  <w:defaultTabStop w:val="708"/>
  <w:hyphenationZone w:val="283"/>
  <w:characterSpacingControl w:val="doNotCompress"/>
  <w:compat>
    <w:useFELayout/>
  </w:compat>
  <w:rsids>
    <w:rsidRoot w:val="007F513F"/>
    <w:rsid w:val="007F513F"/>
    <w:rsid w:val="00D77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473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2014-07-26T08:44:00Z</dcterms:created>
  <dcterms:modified xsi:type="dcterms:W3CDTF">2014-07-26T08:44:00Z</dcterms:modified>
</cp:coreProperties>
</file>