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5"/>
        <w:gridCol w:w="21"/>
      </w:tblGrid>
      <w:tr w:rsidR="00FC2497" w:rsidRPr="00FC2497" w:rsidTr="00FC2497">
        <w:trPr>
          <w:gridAfter w:val="1"/>
          <w:tblCellSpacing w:w="7" w:type="dxa"/>
          <w:jc w:val="center"/>
        </w:trPr>
        <w:tc>
          <w:tcPr>
            <w:tcW w:w="5000" w:type="pct"/>
            <w:hideMark/>
          </w:tcPr>
          <w:p w:rsidR="00FC2497" w:rsidRPr="00FC2497" w:rsidRDefault="00FC2497" w:rsidP="00FC2497">
            <w:pPr>
              <w:spacing w:after="0" w:line="319" w:lineRule="atLeast"/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</w:pP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t xml:space="preserve">POLLO SVIZZERO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I – GENERALITA’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Origine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Svizzera. Creata verso il 1905 a partire dalla Orpington Bianca e dalla Wyandotte Bianca.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Uovo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Peso minimo g. 55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Colore del guscio: color crema, qualche volta con sfumature lilla e picchiettato.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Anello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Gallo : 20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Gallina : 18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II – TIPOLOGIA ED INDIRIZZI PER LA SELEZIONE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Pollo a duplice attitudine, rustico e precoce; portamento di media altezza e orizzontale. Aumentare la deposizione invernale e ridurre la propensione alla cova.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III – STANDARD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Aspetto generale e caratteristiche della razza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1- FORMA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Tronco: di media grandezza, lungo e profondo.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Testa: non troppo grande, stretta e allungata.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Becco: corto e forte; color corno chiaro.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Occhi: iride rosso-arancio.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Cresta: a rosa, di grandezza media; impiantata larga e che non deborda dal cranio; finemente perlata; spina orizzontale staccata dalla nuca; rossa.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Bargigli: di media lunghezza, ben arrotondati, di tessitura fine e rossi.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Faccia: liscia, fine e rossa.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Orecchioni: di media grandezza, ovali, rossi.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Collo: di lunghezza media; mantellina abbondante.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Spalle: larghe e arrotondate.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Dorso: lungo, largo e dritto. Groppa larga.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Ali: di media lunghezza; ben chiuse e serrate al corpo.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Coda: ben arrotondata, con della grandi falciformi ben sviluppate e numerose piccole falciformi; portata un po’ rilevata e chiusa.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Petto: largo, pieno e profondo.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Zampe: gambe di lunghezza media, un po' evidenti. Tarsi non troppo grossi; non impiumati; color bianco fino a corno chiaro; filetto longitudinale rosso tollerato. Dita: quattro, ben allargate.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Ventre: ben sviluppato.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2 – PESI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lastRenderedPageBreak/>
              <w:t xml:space="preserve">GALLO : Kg. 2,8 – 3,5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GALLINA : Kg. 2,4 – 2,8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Difetti gravi: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Linea del dorso corta o che risale; cuscinetti molto sviluppati; tenuta della coda troppo rilevata o cadente; spina che segue la linea della nuca; bianco negli orecchioni.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3 – PIUMAGGIO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Conformazione: morbido e serrato al corpo; piumino folto ma che non forma cuscinetti.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IV – COLORAZIONI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BIANCA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Bianco puro.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Piumino bianco. </w:t>
            </w:r>
            <w:r w:rsidRPr="00FC2497"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  <w:br/>
              <w:t xml:space="preserve">Difetti Gravi: forti sfumature giallastre; penne di altro colore; fuliggine nel piumino. </w:t>
            </w:r>
          </w:p>
        </w:tc>
      </w:tr>
      <w:tr w:rsidR="00FC2497" w:rsidRPr="00FC2497" w:rsidTr="00FC2497">
        <w:trPr>
          <w:trHeight w:val="150"/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FC2497" w:rsidRPr="00FC2497" w:rsidRDefault="00FC2497" w:rsidP="00FC2497">
            <w:pPr>
              <w:spacing w:after="0" w:line="319" w:lineRule="atLeast"/>
              <w:rPr>
                <w:rFonts w:ascii="Verdana" w:eastAsia="Times New Roman" w:hAnsi="Verdana" w:cs="Times New Roman"/>
                <w:color w:val="485440"/>
                <w:sz w:val="16"/>
                <w:szCs w:val="16"/>
                <w:lang w:eastAsia="it-IT"/>
              </w:rPr>
            </w:pPr>
          </w:p>
        </w:tc>
      </w:tr>
    </w:tbl>
    <w:p w:rsidR="00253793" w:rsidRDefault="00253793"/>
    <w:sectPr w:rsidR="00253793" w:rsidSect="002537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FC2497"/>
    <w:rsid w:val="00253793"/>
    <w:rsid w:val="00FC2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379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218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298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25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17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0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286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39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</dc:creator>
  <cp:lastModifiedBy>Giovanni</cp:lastModifiedBy>
  <cp:revision>2</cp:revision>
  <dcterms:created xsi:type="dcterms:W3CDTF">2013-05-23T14:39:00Z</dcterms:created>
  <dcterms:modified xsi:type="dcterms:W3CDTF">2013-05-23T14:40:00Z</dcterms:modified>
</cp:coreProperties>
</file>