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D02" w:rsidRDefault="00F657B8">
      <w:bookmarkStart w:id="0" w:name="_GoBack"/>
      <w:r>
        <w:rPr>
          <w:rFonts w:ascii="Open Sans" w:hAnsi="Open Sans" w:cs="Arial"/>
          <w:noProof/>
          <w:color w:val="E21220"/>
          <w:sz w:val="21"/>
          <w:szCs w:val="21"/>
          <w:bdr w:val="single" w:sz="6" w:space="4" w:color="DADAE5" w:frame="1"/>
          <w:lang w:val="de-DE"/>
        </w:rPr>
        <w:drawing>
          <wp:inline distT="0" distB="0" distL="0" distR="0" wp14:anchorId="0376C2F4" wp14:editId="4928C04C">
            <wp:extent cx="3667125" cy="2621994"/>
            <wp:effectExtent l="0" t="0" r="0" b="6985"/>
            <wp:docPr id="2" name="Immagine 2" descr="Turbo Spalter ECO Schwungradspalter 15 T">
              <a:hlinkClick xmlns:a="http://schemas.openxmlformats.org/drawingml/2006/main" r:id="rId4" tooltip="&quot;Turbo Spalter ECO Schwungradspalter 15 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urbo Spalter ECO Schwungradspalter 15 T">
                      <a:hlinkClick r:id="rId4" tooltip="&quot;Turbo Spalter ECO Schwungradspalter 15 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785" cy="2623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94D0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7B8"/>
    <w:rsid w:val="00D94D02"/>
    <w:rsid w:val="00F65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A03B57-DC1E-4B83-806F-201DC9950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ematik.de/forstmaschinen/holzspalter/157/turbo-spalter-eco-schwungradspalter-15-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Amministrazione BBservice</dc:creator>
  <cp:keywords/>
  <dc:description/>
  <cp:lastModifiedBy>Amministrazione BBservice</cp:lastModifiedBy>
  <cp:revision>1</cp:revision>
  <dcterms:created xsi:type="dcterms:W3CDTF">2018-05-15T18:26:00Z</dcterms:created>
  <dcterms:modified xsi:type="dcterms:W3CDTF">2018-05-15T18:27:00Z</dcterms:modified>
</cp:coreProperties>
</file>