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647" w:rsidRPr="00E55647" w:rsidRDefault="00E55647" w:rsidP="00E55647">
      <w:pPr>
        <w:pBdr>
          <w:top w:val="single" w:sz="6" w:space="6" w:color="C8C9CD"/>
          <w:bottom w:val="single" w:sz="6" w:space="6" w:color="FFFFFF"/>
        </w:pBdr>
        <w:shd w:val="clear" w:color="auto" w:fill="EBEBEB"/>
        <w:spacing w:after="0" w:line="240" w:lineRule="auto"/>
        <w:outlineLvl w:val="2"/>
        <w:rPr>
          <w:rFonts w:ascii="Verdana" w:eastAsia="Times New Roman" w:hAnsi="Verdana" w:cs="Times New Roman"/>
          <w:b/>
          <w:bCs/>
          <w:color w:val="216382"/>
          <w:sz w:val="27"/>
          <w:szCs w:val="27"/>
          <w:lang w:eastAsia="it-IT"/>
        </w:rPr>
      </w:pPr>
      <w:r w:rsidRPr="00E55647">
        <w:rPr>
          <w:rFonts w:ascii="Verdana" w:eastAsia="Times New Roman" w:hAnsi="Verdana" w:cs="Times New Roman"/>
          <w:b/>
          <w:bCs/>
          <w:color w:val="216382"/>
          <w:sz w:val="27"/>
          <w:szCs w:val="27"/>
          <w:lang w:eastAsia="it-IT"/>
        </w:rPr>
        <w:t>Il Finanziere</w:t>
      </w:r>
    </w:p>
    <w:p w:rsidR="00E55647" w:rsidRPr="00E55647" w:rsidRDefault="00E55647" w:rsidP="00E55647">
      <w:pPr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</w:pPr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 xml:space="preserve">Mensile di attualità, cultura e informazione professionale della Guardia di Finanza, fondato nel 1886. </w:t>
      </w:r>
    </w:p>
    <w:p w:rsidR="00E55647" w:rsidRPr="00E55647" w:rsidRDefault="00E55647" w:rsidP="00E55647">
      <w:pPr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</w:pPr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 xml:space="preserve">Un periodico di grande diffusione che, oltre a rappresentare un costante osservatorio sull'attività del Corpo, contiene una serie di utili indicazioni su manifestazioni culturali, arte, turismo e spettacolo, nonché accurati aggiornamenti (Panorama tributario e professionale) sulla più recente normativa fiscale, con una ricca rassegna di dottrina, legislazione e giurisprudenza. </w:t>
      </w:r>
    </w:p>
    <w:p w:rsidR="00E55647" w:rsidRPr="00E55647" w:rsidRDefault="00E55647" w:rsidP="00E55647">
      <w:pPr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</w:pPr>
      <w:r w:rsidRPr="00E55647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it-IT"/>
        </w:rPr>
        <w:t>Direttore Responsabile</w:t>
      </w:r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>:</w:t>
      </w:r>
      <w:r w:rsidRPr="00E55647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it-IT"/>
        </w:rPr>
        <w:t xml:space="preserve"> </w:t>
      </w:r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 xml:space="preserve">Col. t.ST Ernesto Bruno </w:t>
      </w:r>
    </w:p>
    <w:p w:rsidR="00E55647" w:rsidRPr="00E55647" w:rsidRDefault="00E55647" w:rsidP="00E55647">
      <w:pPr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</w:pPr>
      <w:r w:rsidRPr="00E55647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it-IT"/>
        </w:rPr>
        <w:t>Capo Redattore</w:t>
      </w:r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 xml:space="preserve">: Magg. Paolo Pettine </w:t>
      </w:r>
    </w:p>
    <w:p w:rsidR="00E55647" w:rsidRPr="00E55647" w:rsidRDefault="00E55647" w:rsidP="00E55647">
      <w:pPr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</w:pPr>
      <w:r w:rsidRPr="00E55647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it-IT"/>
        </w:rPr>
        <w:t>Segretario di Redazione</w:t>
      </w:r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>:</w:t>
      </w:r>
      <w:r w:rsidRPr="00E55647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it-IT"/>
        </w:rPr>
        <w:t xml:space="preserve"> </w:t>
      </w:r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 xml:space="preserve">Giandomenico </w:t>
      </w:r>
      <w:proofErr w:type="spellStart"/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>Belliotti</w:t>
      </w:r>
      <w:proofErr w:type="spellEnd"/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 xml:space="preserve"> </w:t>
      </w:r>
    </w:p>
    <w:p w:rsidR="00E55647" w:rsidRPr="00E55647" w:rsidRDefault="00E55647" w:rsidP="00E55647">
      <w:pPr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</w:pPr>
      <w:r w:rsidRPr="00E55647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it-IT"/>
        </w:rPr>
        <w:t>Redazione</w:t>
      </w:r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>:</w:t>
      </w:r>
      <w:r w:rsidRPr="00E55647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it-IT"/>
        </w:rPr>
        <w:t xml:space="preserve"> </w:t>
      </w:r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 xml:space="preserve">Paolo Neri, Claudio </w:t>
      </w:r>
      <w:proofErr w:type="spellStart"/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>Cantella</w:t>
      </w:r>
      <w:proofErr w:type="spellEnd"/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 xml:space="preserve">, Alessio </w:t>
      </w:r>
      <w:proofErr w:type="spellStart"/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>Grisini</w:t>
      </w:r>
      <w:proofErr w:type="spellEnd"/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 xml:space="preserve"> </w:t>
      </w:r>
    </w:p>
    <w:p w:rsidR="00E55647" w:rsidRPr="00E55647" w:rsidRDefault="00E55647" w:rsidP="00E55647">
      <w:pPr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</w:pPr>
      <w:r w:rsidRPr="00E55647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it-IT"/>
        </w:rPr>
        <w:t>Fotografo</w:t>
      </w:r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>:</w:t>
      </w:r>
      <w:r w:rsidRPr="00E55647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it-IT"/>
        </w:rPr>
        <w:t xml:space="preserve"> </w:t>
      </w:r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>Roberto Valentini</w:t>
      </w:r>
    </w:p>
    <w:p w:rsidR="00E55647" w:rsidRPr="00E55647" w:rsidRDefault="00E55647" w:rsidP="00E55647">
      <w:pPr>
        <w:spacing w:line="240" w:lineRule="auto"/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</w:pPr>
      <w:r w:rsidRPr="00E55647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it-IT"/>
        </w:rPr>
        <w:t>Abbonamenti</w:t>
      </w:r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>:</w:t>
      </w:r>
      <w:r w:rsidRPr="00E55647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it-IT"/>
        </w:rPr>
        <w:t xml:space="preserve"> </w:t>
      </w:r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 xml:space="preserve">Claudio </w:t>
      </w:r>
      <w:proofErr w:type="spellStart"/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>Cruciani</w:t>
      </w:r>
      <w:proofErr w:type="spellEnd"/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 xml:space="preserve">, Mirko Marelli </w:t>
      </w:r>
    </w:p>
    <w:p w:rsidR="00E55647" w:rsidRPr="00E55647" w:rsidRDefault="008770B6" w:rsidP="00E55647">
      <w:pPr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</w:pPr>
      <w:r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pict>
          <v:rect id="_x0000_i1025" style="width:0;height:1.5pt" o:hralign="center" o:hrstd="t" o:hr="t" fillcolor="#a0a0a0" stroked="f"/>
        </w:pict>
      </w:r>
    </w:p>
    <w:p w:rsidR="00E55647" w:rsidRPr="00E55647" w:rsidRDefault="008770B6" w:rsidP="00E55647">
      <w:pPr>
        <w:spacing w:after="0" w:line="240" w:lineRule="auto"/>
        <w:outlineLvl w:val="3"/>
        <w:rPr>
          <w:rFonts w:ascii="Verdana" w:eastAsia="Times New Roman" w:hAnsi="Verdana" w:cs="Times New Roman"/>
          <w:b/>
          <w:bCs/>
          <w:color w:val="277599"/>
          <w:sz w:val="23"/>
          <w:szCs w:val="23"/>
          <w:lang w:eastAsia="it-IT"/>
        </w:rPr>
      </w:pPr>
      <w:hyperlink r:id="rId5" w:tooltip="vai a Il Finanziere - Giugno 2015" w:history="1">
        <w:r w:rsidR="00E55647" w:rsidRPr="00E55647">
          <w:rPr>
            <w:rFonts w:ascii="Verdana" w:eastAsia="Times New Roman" w:hAnsi="Verdana" w:cs="Times New Roman"/>
            <w:b/>
            <w:bCs/>
            <w:color w:val="277599"/>
            <w:sz w:val="23"/>
            <w:szCs w:val="23"/>
            <w:lang w:eastAsia="it-IT"/>
          </w:rPr>
          <w:t>Giugno</w:t>
        </w:r>
      </w:hyperlink>
      <w:r w:rsidR="00E55647" w:rsidRPr="00E55647">
        <w:rPr>
          <w:rFonts w:ascii="Verdana" w:eastAsia="Times New Roman" w:hAnsi="Verdana" w:cs="Times New Roman"/>
          <w:b/>
          <w:bCs/>
          <w:color w:val="277599"/>
          <w:sz w:val="23"/>
          <w:szCs w:val="23"/>
          <w:lang w:eastAsia="it-IT"/>
        </w:rPr>
        <w:t xml:space="preserve"> </w:t>
      </w:r>
    </w:p>
    <w:p w:rsidR="00E55647" w:rsidRPr="00E55647" w:rsidRDefault="00E55647" w:rsidP="00E55647">
      <w:pPr>
        <w:spacing w:after="0" w:line="240" w:lineRule="auto"/>
        <w:ind w:left="195" w:right="195"/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</w:pPr>
      <w:r w:rsidRPr="00E55647">
        <w:rPr>
          <w:rFonts w:ascii="Verdana" w:eastAsia="Times New Roman" w:hAnsi="Verdana" w:cs="Times New Roman"/>
          <w:noProof/>
          <w:color w:val="000000"/>
          <w:sz w:val="19"/>
          <w:szCs w:val="19"/>
          <w:lang w:eastAsia="it-IT"/>
        </w:rPr>
        <w:drawing>
          <wp:inline distT="0" distB="0" distL="0" distR="0" wp14:anchorId="3D4DA677" wp14:editId="66F7EEC2">
            <wp:extent cx="949960" cy="1306195"/>
            <wp:effectExtent l="0" t="0" r="2540" b="8255"/>
            <wp:docPr id="1" name="Immagine 1" descr="http://www.gdf.it/repository/ContentManagement/information/N1712974673/Giugno_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df.it/repository/ContentManagement/information/N1712974673/Giugno_201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5647"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  <w:t>Ricorrono questo mese i 241 anni di fondazione della Guardia di Finanza. Un bel traguardo. Quasi due secoli e mezzo di storia, di cui andar fieri, vissuti sempre al servizio incondizionato del Paese e della collettività.</w:t>
      </w:r>
    </w:p>
    <w:p w:rsidR="004B5FBD" w:rsidRDefault="004B5FBD" w:rsidP="00E55647">
      <w:pPr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</w:pPr>
    </w:p>
    <w:p w:rsidR="00E55647" w:rsidRDefault="00E55647" w:rsidP="00E55647">
      <w:pPr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</w:pPr>
    </w:p>
    <w:p w:rsidR="00E55647" w:rsidRDefault="00E55647" w:rsidP="00E55647">
      <w:pPr>
        <w:rPr>
          <w:rFonts w:ascii="Verdana" w:eastAsia="Times New Roman" w:hAnsi="Verdana" w:cs="Times New Roman"/>
          <w:color w:val="000000"/>
          <w:sz w:val="19"/>
          <w:szCs w:val="19"/>
          <w:lang w:eastAsia="it-IT"/>
        </w:rPr>
      </w:pPr>
    </w:p>
    <w:p w:rsidR="00E55647" w:rsidRDefault="00E55647" w:rsidP="00E55647">
      <w:bookmarkStart w:id="0" w:name="_GoBack"/>
      <w:bookmarkEnd w:id="0"/>
    </w:p>
    <w:sectPr w:rsidR="00E5564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647"/>
    <w:rsid w:val="004B5FBD"/>
    <w:rsid w:val="008770B6"/>
    <w:rsid w:val="00E5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16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5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56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16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5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5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86812">
      <w:marLeft w:val="0"/>
      <w:marRight w:val="0"/>
      <w:marTop w:val="0"/>
      <w:marBottom w:val="0"/>
      <w:divBdr>
        <w:top w:val="single" w:sz="6" w:space="8" w:color="C8C9CD"/>
        <w:left w:val="none" w:sz="0" w:space="0" w:color="auto"/>
        <w:bottom w:val="none" w:sz="0" w:space="0" w:color="auto"/>
        <w:right w:val="none" w:sz="0" w:space="0" w:color="auto"/>
      </w:divBdr>
    </w:div>
    <w:div w:id="190225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4808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gdf.it/repository/ContentManagement/information/N1712974673/Il_Finanziere_giugno_2015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Guardia di Finanza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Ricciardi Raffaele - BRIG</dc:creator>
  <cp:lastModifiedBy>Ricciardi Raffaele - BRIG</cp:lastModifiedBy>
  <cp:revision>2</cp:revision>
  <dcterms:created xsi:type="dcterms:W3CDTF">2015-06-20T11:10:00Z</dcterms:created>
  <dcterms:modified xsi:type="dcterms:W3CDTF">2015-06-20T11:10:00Z</dcterms:modified>
</cp:coreProperties>
</file>